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4BD1" w:rsidRPr="00764BD1" w:rsidRDefault="00764BD1" w:rsidP="00764BD1">
      <w:pPr>
        <w:pStyle w:val="ConsPlusNormal"/>
        <w:ind w:firstLine="539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764BD1">
        <w:rPr>
          <w:rFonts w:ascii="Times New Roman" w:hAnsi="Times New Roman" w:cs="Times New Roman"/>
          <w:b/>
          <w:sz w:val="24"/>
          <w:szCs w:val="24"/>
        </w:rPr>
        <w:t xml:space="preserve">О прогнозных </w:t>
      </w:r>
      <w:proofErr w:type="gramStart"/>
      <w:r w:rsidRPr="00764BD1">
        <w:rPr>
          <w:rFonts w:ascii="Times New Roman" w:hAnsi="Times New Roman" w:cs="Times New Roman"/>
          <w:b/>
          <w:sz w:val="24"/>
          <w:szCs w:val="24"/>
        </w:rPr>
        <w:t>сведениях</w:t>
      </w:r>
      <w:proofErr w:type="gramEnd"/>
      <w:r w:rsidRPr="00764BD1">
        <w:rPr>
          <w:rFonts w:ascii="Times New Roman" w:hAnsi="Times New Roman" w:cs="Times New Roman"/>
          <w:b/>
          <w:sz w:val="24"/>
          <w:szCs w:val="24"/>
        </w:rPr>
        <w:t xml:space="preserve"> о расходах за технологическое присоединение на очередной календарный год - для территориальных сетевых организаций</w:t>
      </w:r>
    </w:p>
    <w:p w:rsidR="00764BD1" w:rsidRPr="00764BD1" w:rsidRDefault="00295175" w:rsidP="00764BD1">
      <w:pPr>
        <w:pStyle w:val="ConsPlusNormal"/>
        <w:ind w:firstLine="53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</w:t>
      </w:r>
      <w:r w:rsidR="005F4EC4">
        <w:rPr>
          <w:rFonts w:ascii="Times New Roman" w:hAnsi="Times New Roman" w:cs="Times New Roman"/>
          <w:b/>
          <w:sz w:val="24"/>
          <w:szCs w:val="24"/>
        </w:rPr>
        <w:t>.19</w:t>
      </w:r>
      <w:r w:rsidR="006D0C5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6D0C57">
        <w:rPr>
          <w:rFonts w:ascii="Times New Roman" w:hAnsi="Times New Roman" w:cs="Times New Roman"/>
          <w:b/>
          <w:sz w:val="24"/>
          <w:szCs w:val="24"/>
        </w:rPr>
        <w:t>пп</w:t>
      </w:r>
      <w:proofErr w:type="gramStart"/>
      <w:r w:rsidR="006D0C57">
        <w:rPr>
          <w:rFonts w:ascii="Times New Roman" w:hAnsi="Times New Roman" w:cs="Times New Roman"/>
          <w:b/>
          <w:sz w:val="24"/>
          <w:szCs w:val="24"/>
        </w:rPr>
        <w:t>.</w:t>
      </w:r>
      <w:r w:rsidR="005F4EC4">
        <w:rPr>
          <w:rFonts w:ascii="Times New Roman" w:hAnsi="Times New Roman" w:cs="Times New Roman"/>
          <w:b/>
          <w:sz w:val="24"/>
          <w:szCs w:val="24"/>
        </w:rPr>
        <w:t>в</w:t>
      </w:r>
      <w:proofErr w:type="spellEnd"/>
      <w:proofErr w:type="gramEnd"/>
    </w:p>
    <w:p w:rsidR="00764BD1" w:rsidRPr="00764BD1" w:rsidRDefault="00764BD1" w:rsidP="00764BD1">
      <w:pPr>
        <w:pStyle w:val="ConsPlusNormal"/>
        <w:spacing w:before="200"/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p w:rsidR="009028E8" w:rsidRDefault="00764BD1" w:rsidP="00764BD1">
      <w:pPr>
        <w:ind w:firstLine="284"/>
        <w:rPr>
          <w:rFonts w:ascii="Times New Roman" w:hAnsi="Times New Roman" w:cs="Times New Roman"/>
          <w:sz w:val="24"/>
          <w:szCs w:val="24"/>
        </w:rPr>
      </w:pPr>
      <w:r w:rsidRPr="00764BD1">
        <w:rPr>
          <w:rFonts w:ascii="Times New Roman" w:hAnsi="Times New Roman" w:cs="Times New Roman"/>
          <w:sz w:val="24"/>
          <w:szCs w:val="24"/>
        </w:rPr>
        <w:t>В регулирующий орган прогнозные сведения о расходах за технологическое присоединение на очередной календарный год не подавались ввиду отсутствия Заявок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64BD1" w:rsidRPr="00764BD1" w:rsidRDefault="00764BD1" w:rsidP="00764BD1">
      <w:pPr>
        <w:ind w:firstLine="284"/>
        <w:rPr>
          <w:rFonts w:ascii="Times New Roman" w:hAnsi="Times New Roman" w:cs="Times New Roman"/>
          <w:sz w:val="24"/>
          <w:szCs w:val="24"/>
        </w:rPr>
      </w:pPr>
    </w:p>
    <w:p w:rsidR="005F4EC4" w:rsidRDefault="005F4EC4" w:rsidP="005F4EC4">
      <w:pPr>
        <w:pStyle w:val="ConsPlusNormal"/>
        <w:spacing w:before="240"/>
        <w:ind w:firstLine="540"/>
        <w:jc w:val="both"/>
      </w:pPr>
      <w:r>
        <w:t xml:space="preserve">*28. </w:t>
      </w:r>
      <w:proofErr w:type="gramStart"/>
      <w:r>
        <w:t xml:space="preserve">Информация о расходах, указанных в </w:t>
      </w:r>
      <w:hyperlink w:anchor="Par101" w:tooltip="в) о расходах на строительство введенных в эксплуатацию объектов электросетевого хозяйства для целей технологического присоединения и реализации иных мероприятий инвестиционной программы, на подготовку и выдачу сетевой организацией технических условий и их сог" w:history="1">
        <w:r>
          <w:rPr>
            <w:color w:val="0000FF"/>
          </w:rPr>
          <w:t>подпункте "в" пункта 19</w:t>
        </w:r>
      </w:hyperlink>
      <w:r>
        <w:t xml:space="preserve"> настоящего документа, подлежит опубликованию на официальном сайте территориальной сетевой организации или ином официальном сайте в сети "Интернет", определяемом Правительством Российской Федерации, и (или) в периодическом печатном издании, в котором публикуются нормативные правовые акты органа исполнительной власти субъекта Российской Федерации в области регулирования тарифов, </w:t>
      </w:r>
      <w:r w:rsidRPr="00F34E82">
        <w:rPr>
          <w:b/>
        </w:rPr>
        <w:t>за 10 дней до представления в регулирующий орган</w:t>
      </w:r>
      <w:proofErr w:type="gramEnd"/>
      <w:r w:rsidRPr="00F34E82">
        <w:rPr>
          <w:b/>
        </w:rPr>
        <w:t xml:space="preserve"> сведений о соответствующих расходах. </w:t>
      </w:r>
      <w:r>
        <w:t>Территориальные сетевые организации раскрывают:</w:t>
      </w:r>
    </w:p>
    <w:p w:rsidR="005F4EC4" w:rsidRDefault="005F4EC4" w:rsidP="005F4EC4">
      <w:pPr>
        <w:pStyle w:val="ConsPlusNormal"/>
        <w:spacing w:before="240"/>
        <w:ind w:firstLine="540"/>
        <w:jc w:val="both"/>
      </w:pPr>
      <w:r>
        <w:t xml:space="preserve">а) информацию о </w:t>
      </w:r>
      <w:proofErr w:type="gramStart"/>
      <w:r>
        <w:t>расходах</w:t>
      </w:r>
      <w:proofErr w:type="gramEnd"/>
      <w:r>
        <w:t xml:space="preserve"> на строительство введенных в эксплуатацию объектов электросетевого хозяйства для целей технологического присоединения и реализации иных мероприятий инвестиционной программы территориальной сетевой организации, на подготовку и выдачу сетевой организацией технических условий и их согласование с системным оператором (субъектом оперативно-диспетчерского управления в технологически изолированных территориальных электроэнергетических системах), на проверку сетевой организацией выполнения заявителем технических условий в соответствии с разделом IX Правил технологического присоединения, а также в соответствии с методическими указаниями по определению размера платы за технологическое присоединение к электрическим сетям, утвержденными Федеральной антимонопольной службой;</w:t>
      </w:r>
    </w:p>
    <w:p w:rsidR="005F4EC4" w:rsidRDefault="005F4EC4" w:rsidP="005F4EC4">
      <w:pPr>
        <w:pStyle w:val="ConsPlusNormal"/>
        <w:spacing w:before="240"/>
        <w:ind w:firstLine="540"/>
        <w:jc w:val="both"/>
      </w:pPr>
      <w:r>
        <w:t>б) информацию о решении органа исполнительной власти субъекта Российской Федерации в области государственного регулирования тарифов об установлении единых для всех территориальных сетевых организаций на территории субъекта Российской Федерации стандартизированных тарифных ставок, определяющих величину платы за технологическое присоединение к электрическим сетям территориальных сетевых организаций;</w:t>
      </w:r>
    </w:p>
    <w:p w:rsidR="005F4EC4" w:rsidRDefault="005F4EC4" w:rsidP="005F4EC4">
      <w:pPr>
        <w:pStyle w:val="ConsPlusNormal"/>
        <w:spacing w:before="240"/>
        <w:ind w:firstLine="540"/>
        <w:jc w:val="both"/>
      </w:pPr>
      <w:r>
        <w:t xml:space="preserve">в) информацию о фактических средних данных о присоединенных объемах максимальной мощности за 3 предыдущих года по каждому мероприятию по форме согласно </w:t>
      </w:r>
      <w:hyperlink w:anchor="Par1862" w:tooltip="ИНФОРМАЦИЯ" w:history="1">
        <w:r>
          <w:rPr>
            <w:color w:val="0000FF"/>
          </w:rPr>
          <w:t>приложению N 2</w:t>
        </w:r>
      </w:hyperlink>
      <w:r>
        <w:t>;</w:t>
      </w:r>
    </w:p>
    <w:p w:rsidR="005F4EC4" w:rsidRDefault="005F4EC4" w:rsidP="005F4EC4">
      <w:pPr>
        <w:pStyle w:val="ConsPlusNormal"/>
        <w:spacing w:before="240"/>
        <w:ind w:firstLine="540"/>
        <w:jc w:val="both"/>
      </w:pPr>
      <w:r>
        <w:t xml:space="preserve">г) информацию о фактических средних данных о длине линий электропередачи и об объемах максимальной мощности построенных объектов за 3 предыдущих года по каждому мероприятию по форме согласно </w:t>
      </w:r>
      <w:hyperlink w:anchor="Par1894" w:tooltip="ИНФОРМАЦИЯ" w:history="1">
        <w:r>
          <w:rPr>
            <w:color w:val="0000FF"/>
          </w:rPr>
          <w:t>приложению N 3</w:t>
        </w:r>
      </w:hyperlink>
      <w:r>
        <w:t>;</w:t>
      </w:r>
    </w:p>
    <w:p w:rsidR="005F4EC4" w:rsidRDefault="005F4EC4" w:rsidP="005F4EC4">
      <w:pPr>
        <w:pStyle w:val="ConsPlusNormal"/>
        <w:spacing w:before="240"/>
        <w:ind w:firstLine="540"/>
        <w:jc w:val="both"/>
      </w:pPr>
      <w:r>
        <w:t xml:space="preserve">д) информацию об осуществлении технологического присоединения по договорам, заключенным за текущий год, по форме согласно </w:t>
      </w:r>
      <w:hyperlink w:anchor="Par1956" w:tooltip="ИНФОРМАЦИЯ" w:history="1">
        <w:r>
          <w:rPr>
            <w:color w:val="0000FF"/>
          </w:rPr>
          <w:t>приложению N 4</w:t>
        </w:r>
      </w:hyperlink>
      <w:r>
        <w:t>;</w:t>
      </w:r>
    </w:p>
    <w:p w:rsidR="005F4EC4" w:rsidRDefault="005F4EC4" w:rsidP="005F4EC4">
      <w:pPr>
        <w:pStyle w:val="ConsPlusNormal"/>
        <w:spacing w:before="240"/>
        <w:ind w:firstLine="540"/>
        <w:jc w:val="both"/>
      </w:pPr>
      <w:r>
        <w:t xml:space="preserve">е) информацию о поданных заявках на технологическое присоединение за текущий год по форме согласно </w:t>
      </w:r>
      <w:hyperlink w:anchor="Par2115" w:tooltip="ИНФОРМАЦИЯ" w:history="1">
        <w:r>
          <w:rPr>
            <w:color w:val="0000FF"/>
          </w:rPr>
          <w:t>приложению N 5</w:t>
        </w:r>
      </w:hyperlink>
      <w:r>
        <w:t>.</w:t>
      </w:r>
    </w:p>
    <w:p w:rsidR="00764BD1" w:rsidRPr="00764BD1" w:rsidRDefault="00764BD1" w:rsidP="00764BD1">
      <w:pPr>
        <w:rPr>
          <w:rFonts w:ascii="Times New Roman" w:hAnsi="Times New Roman" w:cs="Times New Roman"/>
        </w:rPr>
      </w:pPr>
    </w:p>
    <w:sectPr w:rsidR="00764BD1" w:rsidRPr="00764BD1" w:rsidSect="009028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96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64BD1"/>
    <w:rsid w:val="00295175"/>
    <w:rsid w:val="00434637"/>
    <w:rsid w:val="005964CE"/>
    <w:rsid w:val="005F4EC4"/>
    <w:rsid w:val="006D0C57"/>
    <w:rsid w:val="00764BD1"/>
    <w:rsid w:val="009028E8"/>
    <w:rsid w:val="00C7557F"/>
    <w:rsid w:val="00CA2C14"/>
    <w:rsid w:val="00F34E82"/>
    <w:rsid w:val="00F830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28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64BD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473</Words>
  <Characters>2699</Characters>
  <Application>Microsoft Office Word</Application>
  <DocSecurity>0</DocSecurity>
  <Lines>22</Lines>
  <Paragraphs>6</Paragraphs>
  <ScaleCrop>false</ScaleCrop>
  <Company/>
  <LinksUpToDate>false</LinksUpToDate>
  <CharactersWithSpaces>3166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Лариса</dc:creator>
  <cp:lastModifiedBy>Пользователь</cp:lastModifiedBy>
  <cp:revision>9</cp:revision>
  <dcterms:created xsi:type="dcterms:W3CDTF">2017-11-22T15:42:00Z</dcterms:created>
  <dcterms:modified xsi:type="dcterms:W3CDTF">2022-01-13T15:55:00Z</dcterms:modified>
</cp:coreProperties>
</file>